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4F5" w:rsidRDefault="006724F5">
      <w:pPr>
        <w:rPr>
          <w:lang w:val="en-GB"/>
        </w:rPr>
      </w:pPr>
    </w:p>
    <w:p w:rsidR="000227D1" w:rsidRDefault="000227D1">
      <w:pPr>
        <w:rPr>
          <w:lang w:val="en-GB"/>
        </w:rPr>
      </w:pPr>
    </w:p>
    <w:p w:rsidR="000227D1" w:rsidRDefault="000227D1">
      <w:pPr>
        <w:rPr>
          <w:lang w:val="en-GB"/>
        </w:rPr>
      </w:pPr>
    </w:p>
    <w:p w:rsidR="000227D1" w:rsidRDefault="000227D1">
      <w:pPr>
        <w:rPr>
          <w:lang w:val="en-GB"/>
        </w:rPr>
      </w:pPr>
    </w:p>
    <w:p w:rsidR="000227D1" w:rsidRDefault="000227D1">
      <w:pPr>
        <w:rPr>
          <w:lang w:val="en-GB"/>
        </w:rPr>
      </w:pPr>
    </w:p>
    <w:p w:rsidR="000227D1" w:rsidRDefault="000227D1">
      <w:pPr>
        <w:rPr>
          <w:lang w:val="en-GB"/>
        </w:rPr>
      </w:pPr>
    </w:p>
    <w:p w:rsidR="000227D1" w:rsidRDefault="000227D1">
      <w:pPr>
        <w:rPr>
          <w:lang w:val="en-GB"/>
        </w:rPr>
      </w:pPr>
    </w:p>
    <w:p w:rsidR="000227D1" w:rsidRPr="00DF5906" w:rsidRDefault="000227D1">
      <w:pPr>
        <w:rPr>
          <w:rFonts w:ascii="Sylfaen" w:hAnsi="Sylfaen"/>
          <w:lang w:val="ka-GE"/>
        </w:rPr>
      </w:pPr>
    </w:p>
    <w:p w:rsidR="000227D1" w:rsidRDefault="000227D1">
      <w:pPr>
        <w:rPr>
          <w:lang w:val="en-GB"/>
        </w:rPr>
      </w:pPr>
    </w:p>
    <w:p w:rsidR="000227D1" w:rsidRDefault="000227D1">
      <w:pPr>
        <w:rPr>
          <w:lang w:val="en-GB"/>
        </w:rPr>
      </w:pPr>
    </w:p>
    <w:p w:rsidR="000227D1" w:rsidRDefault="000227D1">
      <w:pPr>
        <w:rPr>
          <w:lang w:val="en-GB"/>
        </w:rPr>
      </w:pPr>
    </w:p>
    <w:p w:rsidR="000227D1" w:rsidRDefault="000227D1">
      <w:pPr>
        <w:rPr>
          <w:lang w:val="en-GB"/>
        </w:rPr>
      </w:pPr>
    </w:p>
    <w:p w:rsidR="000227D1" w:rsidRDefault="000227D1">
      <w:pPr>
        <w:rPr>
          <w:lang w:val="en-GB"/>
        </w:rPr>
      </w:pPr>
    </w:p>
    <w:p w:rsidR="000227D1" w:rsidRDefault="000227D1">
      <w:pPr>
        <w:rPr>
          <w:lang w:val="en-GB"/>
        </w:rPr>
      </w:pPr>
    </w:p>
    <w:p w:rsidR="000227D1" w:rsidRDefault="000227D1">
      <w:pPr>
        <w:rPr>
          <w:lang w:val="en-GB"/>
        </w:rPr>
      </w:pPr>
    </w:p>
    <w:p w:rsidR="000227D1" w:rsidRDefault="000227D1">
      <w:pPr>
        <w:rPr>
          <w:lang w:val="en-GB"/>
        </w:rPr>
      </w:pPr>
    </w:p>
    <w:p w:rsidR="000227D1" w:rsidRDefault="000227D1">
      <w:pPr>
        <w:rPr>
          <w:lang w:val="en-GB"/>
        </w:rPr>
      </w:pPr>
    </w:p>
    <w:p w:rsidR="000227D1" w:rsidRDefault="000227D1">
      <w:pPr>
        <w:rPr>
          <w:lang w:val="en-GB"/>
        </w:rPr>
      </w:pPr>
    </w:p>
    <w:p w:rsidR="000227D1" w:rsidRDefault="000227D1">
      <w:pPr>
        <w:rPr>
          <w:lang w:val="en-GB"/>
        </w:rPr>
      </w:pPr>
    </w:p>
    <w:p w:rsidR="000227D1" w:rsidRDefault="000227D1">
      <w:pPr>
        <w:rPr>
          <w:lang w:val="en-GB"/>
        </w:rPr>
      </w:pPr>
    </w:p>
    <w:p w:rsidR="000227D1" w:rsidRDefault="000227D1">
      <w:pPr>
        <w:rPr>
          <w:lang w:val="en-GB"/>
        </w:rPr>
      </w:pPr>
    </w:p>
    <w:p w:rsidR="000227D1" w:rsidRDefault="00742CD9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942340</wp:posOffset>
            </wp:positionH>
            <wp:positionV relativeFrom="paragraph">
              <wp:posOffset>-104775</wp:posOffset>
            </wp:positionV>
            <wp:extent cx="3038475" cy="695325"/>
            <wp:effectExtent l="0" t="0" r="9525" b="9525"/>
            <wp:wrapThrough wrapText="bothSides">
              <wp:wrapPolygon edited="0">
                <wp:start x="0" y="0"/>
                <wp:lineTo x="0" y="21304"/>
                <wp:lineTo x="21532" y="21304"/>
                <wp:lineTo x="21532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-CANADA-BIRTHDAY-150-faceboo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7D1" w:rsidRDefault="00DE7044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353060</wp:posOffset>
            </wp:positionV>
            <wp:extent cx="4343400" cy="2857500"/>
            <wp:effectExtent l="133350" t="76200" r="76200" b="133350"/>
            <wp:wrapThrough wrapText="bothSides">
              <wp:wrapPolygon edited="0">
                <wp:start x="1611" y="-576"/>
                <wp:lineTo x="-379" y="-288"/>
                <wp:lineTo x="-663" y="4320"/>
                <wp:lineTo x="-663" y="20448"/>
                <wp:lineTo x="-189" y="20448"/>
                <wp:lineTo x="-189" y="21024"/>
                <wp:lineTo x="1611" y="22464"/>
                <wp:lineTo x="19611" y="22464"/>
                <wp:lineTo x="19705" y="22176"/>
                <wp:lineTo x="21411" y="20592"/>
                <wp:lineTo x="21411" y="20448"/>
                <wp:lineTo x="21884" y="18288"/>
                <wp:lineTo x="21884" y="4320"/>
                <wp:lineTo x="21600" y="1584"/>
                <wp:lineTo x="19989" y="-288"/>
                <wp:lineTo x="19611" y="-576"/>
                <wp:lineTo x="1611" y="-576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377205_594662247260233_125973509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857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7D1" w:rsidRDefault="000227D1">
      <w:pPr>
        <w:rPr>
          <w:lang w:val="en-GB"/>
        </w:rPr>
      </w:pPr>
    </w:p>
    <w:p w:rsidR="000227D1" w:rsidRDefault="000227D1">
      <w:pPr>
        <w:rPr>
          <w:lang w:val="en-GB"/>
        </w:rPr>
      </w:pPr>
    </w:p>
    <w:p w:rsidR="00A626FD" w:rsidRDefault="00DE7044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6013FEE" wp14:editId="38FE576A">
                <wp:simplePos x="0" y="0"/>
                <wp:positionH relativeFrom="column">
                  <wp:posOffset>133350</wp:posOffset>
                </wp:positionH>
                <wp:positionV relativeFrom="paragraph">
                  <wp:posOffset>188595</wp:posOffset>
                </wp:positionV>
                <wp:extent cx="4210050" cy="112966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12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7044" w:rsidRPr="00DE7044" w:rsidRDefault="00DE7044" w:rsidP="00DE7044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:lang w:val="ka-G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7044">
                              <w:rPr>
                                <w:rFonts w:ascii="Sylfaen" w:hAnsi="Sylfaen"/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:lang w:val="ka-G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გ  ი  წ  ვ  ე  ვ  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13FE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.5pt;margin-top:14.85pt;width:331.5pt;height:88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" filled="f" stroked="f">
                <v:textbox>
                  <w:txbxContent>
                    <w:p w:rsidR="00DE7044" w:rsidRPr="00DE7044" w:rsidRDefault="00DE7044" w:rsidP="00DE7044">
                      <w:pPr>
                        <w:jc w:val="center"/>
                        <w:rPr>
                          <w:rFonts w:ascii="Sylfaen" w:hAnsi="Sylfaen"/>
                          <w:b/>
                          <w:i/>
                          <w:color w:val="262626" w:themeColor="text1" w:themeTint="D9"/>
                          <w:sz w:val="72"/>
                          <w:szCs w:val="72"/>
                          <w:lang w:val="ka-G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E7044">
                        <w:rPr>
                          <w:rFonts w:ascii="Sylfaen" w:hAnsi="Sylfaen"/>
                          <w:b/>
                          <w:i/>
                          <w:color w:val="262626" w:themeColor="text1" w:themeTint="D9"/>
                          <w:sz w:val="72"/>
                          <w:szCs w:val="72"/>
                          <w:lang w:val="ka-G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გ  ი  წ  ვ  ე  ვ  თ</w:t>
                      </w:r>
                    </w:p>
                  </w:txbxContent>
                </v:textbox>
              </v:shape>
            </w:pict>
          </mc:Fallback>
        </mc:AlternateContent>
      </w: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DE7044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9E0F69" wp14:editId="79C2345D">
                <wp:simplePos x="0" y="0"/>
                <wp:positionH relativeFrom="column">
                  <wp:posOffset>4419600</wp:posOffset>
                </wp:positionH>
                <wp:positionV relativeFrom="paragraph">
                  <wp:posOffset>314326</wp:posOffset>
                </wp:positionV>
                <wp:extent cx="4829175" cy="66675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666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77F7" w:rsidRPr="000E4E79" w:rsidRDefault="009077F7" w:rsidP="009077F7">
                            <w:pPr>
                              <w:ind w:left="720" w:hanging="720"/>
                              <w:jc w:val="right"/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077F7" w:rsidRPr="000E4E79" w:rsidRDefault="000E4E79" w:rsidP="000E4E79">
                            <w:pPr>
                              <w:ind w:left="720" w:hanging="720"/>
                              <w:jc w:val="center"/>
                              <w:rPr>
                                <w:rFonts w:ascii="Sylfaen" w:hAnsi="Sylfaen"/>
                                <w:color w:val="000000" w:themeColor="text1"/>
                                <w:sz w:val="36"/>
                                <w:szCs w:val="36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E79">
                              <w:rPr>
                                <w:rFonts w:ascii="Sylfaen" w:hAnsi="Sylfaen"/>
                                <w:color w:val="000000" w:themeColor="text1"/>
                                <w:sz w:val="36"/>
                                <w:szCs w:val="36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საქართველოს განათლებისა და მეცნიერების </w:t>
                            </w:r>
                            <w:r>
                              <w:rPr>
                                <w:rFonts w:ascii="Sylfaen" w:hAnsi="Sylfaen"/>
                                <w:color w:val="000000" w:themeColor="text1"/>
                                <w:sz w:val="36"/>
                                <w:szCs w:val="36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სამინისტროს</w:t>
                            </w:r>
                          </w:p>
                          <w:p w:rsidR="009077F7" w:rsidRPr="000E4E79" w:rsidRDefault="009077F7" w:rsidP="009077F7">
                            <w:pPr>
                              <w:ind w:left="720" w:hanging="720"/>
                              <w:jc w:val="center"/>
                              <w:rPr>
                                <w:rFonts w:ascii="AcadNusx" w:hAnsi="AcadNusx"/>
                                <w:color w:val="000000" w:themeColor="text1"/>
                                <w:sz w:val="44"/>
                                <w:szCs w:val="44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44"/>
                                <w:szCs w:val="44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გ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44"/>
                                <w:szCs w:val="44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44"/>
                                <w:szCs w:val="44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ი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44"/>
                                <w:szCs w:val="44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44"/>
                                <w:szCs w:val="44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წ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44"/>
                                <w:szCs w:val="44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44"/>
                                <w:szCs w:val="44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ვ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44"/>
                                <w:szCs w:val="44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44"/>
                                <w:szCs w:val="44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ე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44"/>
                                <w:szCs w:val="44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44"/>
                                <w:szCs w:val="44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ვ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44"/>
                                <w:szCs w:val="44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44"/>
                                <w:szCs w:val="44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თ</w:t>
                            </w:r>
                          </w:p>
                          <w:p w:rsidR="009077F7" w:rsidRPr="000E4E79" w:rsidRDefault="009077F7" w:rsidP="009077F7">
                            <w:pPr>
                              <w:ind w:left="720" w:hanging="720"/>
                              <w:jc w:val="center"/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თეოფანე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დავითაიას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სახელობის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ქალაქ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ფოთის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/>
                                <w:color w:val="000000" w:themeColor="text1"/>
                                <w:sz w:val="36"/>
                                <w:szCs w:val="36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საჯარო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სკოლის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150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და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ღვაწლმოსილი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პედაგოგის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ქალბატონი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თინა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ჭოჭუას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დაბადებიდან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100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წლისადმი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მიძღვნილ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საიუბილეო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საღამოზე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რომელიც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გაიმართე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ბა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2017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წლის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13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მაისს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16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სთ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ზე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</w:p>
                          <w:p w:rsidR="009077F7" w:rsidRPr="000E4E79" w:rsidRDefault="009077F7" w:rsidP="009077F7">
                            <w:pPr>
                              <w:ind w:left="720" w:hanging="720"/>
                              <w:jc w:val="center"/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ვალერიან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გუნიას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სახელობის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პროფესიულ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სახელმწიფო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თეატრში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DE7044" w:rsidRPr="000E4E79" w:rsidRDefault="009077F7" w:rsidP="009077F7">
                            <w:pPr>
                              <w:ind w:left="720" w:hanging="720"/>
                              <w:jc w:val="center"/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საორგანიზაციო</w:t>
                            </w:r>
                            <w:r w:rsidRPr="000E4E79">
                              <w:rPr>
                                <w:rFonts w:ascii="AcadNusx" w:hAnsi="AcadNusx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E4E79">
                              <w:rPr>
                                <w:rFonts w:ascii="Sylfaen" w:hAnsi="Sylfaen" w:cs="Sylfaen"/>
                                <w:color w:val="000000" w:themeColor="text1"/>
                                <w:sz w:val="36"/>
                                <w:szCs w:val="3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კომიტეტი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E0F69" id="Text Box 5" o:spid="_x0000_s1027" type="#_x0000_t202" style="position:absolute;margin-left:348pt;margin-top:24.75pt;width:380.25pt;height:5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" filled="f" stroked="f">
                <v:textbox>
                  <w:txbxContent>
                    <w:p w:rsidR="009077F7" w:rsidRPr="000E4E79" w:rsidRDefault="009077F7" w:rsidP="009077F7">
                      <w:pPr>
                        <w:ind w:left="720" w:hanging="720"/>
                        <w:jc w:val="right"/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077F7" w:rsidRPr="000E4E79" w:rsidRDefault="000E4E79" w:rsidP="000E4E79">
                      <w:pPr>
                        <w:ind w:left="720" w:hanging="720"/>
                        <w:jc w:val="center"/>
                        <w:rPr>
                          <w:rFonts w:ascii="Sylfaen" w:hAnsi="Sylfaen"/>
                          <w:color w:val="000000" w:themeColor="text1"/>
                          <w:sz w:val="36"/>
                          <w:szCs w:val="36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E79">
                        <w:rPr>
                          <w:rFonts w:ascii="Sylfaen" w:hAnsi="Sylfaen"/>
                          <w:color w:val="000000" w:themeColor="text1"/>
                          <w:sz w:val="36"/>
                          <w:szCs w:val="36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საქართველოს განათლებისა და მეცნიერების </w:t>
                      </w:r>
                      <w:r>
                        <w:rPr>
                          <w:rFonts w:ascii="Sylfaen" w:hAnsi="Sylfaen"/>
                          <w:color w:val="000000" w:themeColor="text1"/>
                          <w:sz w:val="36"/>
                          <w:szCs w:val="36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სამინისტროს</w:t>
                      </w:r>
                    </w:p>
                    <w:p w:rsidR="009077F7" w:rsidRPr="000E4E79" w:rsidRDefault="009077F7" w:rsidP="009077F7">
                      <w:pPr>
                        <w:ind w:left="720" w:hanging="720"/>
                        <w:jc w:val="center"/>
                        <w:rPr>
                          <w:rFonts w:ascii="AcadNusx" w:hAnsi="AcadNusx"/>
                          <w:color w:val="000000" w:themeColor="text1"/>
                          <w:sz w:val="44"/>
                          <w:szCs w:val="4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44"/>
                          <w:szCs w:val="4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გ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44"/>
                          <w:szCs w:val="4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44"/>
                          <w:szCs w:val="4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ი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44"/>
                          <w:szCs w:val="4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44"/>
                          <w:szCs w:val="4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წ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44"/>
                          <w:szCs w:val="4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44"/>
                          <w:szCs w:val="4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ვ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44"/>
                          <w:szCs w:val="4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44"/>
                          <w:szCs w:val="4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ე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44"/>
                          <w:szCs w:val="4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44"/>
                          <w:szCs w:val="4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ვ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44"/>
                          <w:szCs w:val="4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44"/>
                          <w:szCs w:val="44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თ</w:t>
                      </w:r>
                    </w:p>
                    <w:p w:rsidR="009077F7" w:rsidRPr="000E4E79" w:rsidRDefault="009077F7" w:rsidP="009077F7">
                      <w:pPr>
                        <w:ind w:left="720" w:hanging="720"/>
                        <w:jc w:val="center"/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თეოფანე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დავითაიას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სახელობის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ქალაქ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ფოთის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/>
                          <w:color w:val="000000" w:themeColor="text1"/>
                          <w:sz w:val="36"/>
                          <w:szCs w:val="36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საჯარო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სკოლის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150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და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ღვაწლმოსილი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პედაგოგის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ქალბატონი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თინა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ჭოჭუას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დაბადებიდან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100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წლისადმი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მიძღვნილ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საიუბილეო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საღამოზე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რომელიც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გაიმართე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ბა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2017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წლის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13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მაისს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16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სთ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ზე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</w:p>
                    <w:p w:rsidR="009077F7" w:rsidRPr="000E4E79" w:rsidRDefault="009077F7" w:rsidP="009077F7">
                      <w:pPr>
                        <w:ind w:left="720" w:hanging="720"/>
                        <w:jc w:val="center"/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ვალერიან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გუნიას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სახელობის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პროფესიულ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სახელმწიფო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თეატრში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DE7044" w:rsidRPr="000E4E79" w:rsidRDefault="009077F7" w:rsidP="009077F7">
                      <w:pPr>
                        <w:ind w:left="720" w:hanging="720"/>
                        <w:jc w:val="center"/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საორგანიზაციო</w:t>
                      </w:r>
                      <w:r w:rsidRPr="000E4E79">
                        <w:rPr>
                          <w:rFonts w:ascii="AcadNusx" w:hAnsi="AcadNusx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E4E79">
                        <w:rPr>
                          <w:rFonts w:ascii="Sylfaen" w:hAnsi="Sylfaen" w:cs="Sylfaen"/>
                          <w:color w:val="000000" w:themeColor="text1"/>
                          <w:sz w:val="36"/>
                          <w:szCs w:val="3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კომიტეტი</w:t>
                      </w:r>
                    </w:p>
                  </w:txbxContent>
                </v:textbox>
              </v:shape>
            </w:pict>
          </mc:Fallback>
        </mc:AlternateContent>
      </w:r>
    </w:p>
    <w:p w:rsidR="00A626FD" w:rsidRDefault="00A626FD">
      <w:pPr>
        <w:rPr>
          <w:lang w:val="en-GB"/>
        </w:rPr>
      </w:pPr>
    </w:p>
    <w:p w:rsidR="00A626FD" w:rsidRDefault="00A54047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77544338" wp14:editId="76A3B04E">
            <wp:simplePos x="0" y="0"/>
            <wp:positionH relativeFrom="column">
              <wp:posOffset>-209550</wp:posOffset>
            </wp:positionH>
            <wp:positionV relativeFrom="paragraph">
              <wp:posOffset>337185</wp:posOffset>
            </wp:positionV>
            <wp:extent cx="3894455" cy="2842260"/>
            <wp:effectExtent l="95250" t="76200" r="106045" b="891540"/>
            <wp:wrapThrough wrapText="bothSides">
              <wp:wrapPolygon edited="0">
                <wp:start x="0" y="-579"/>
                <wp:lineTo x="-528" y="-434"/>
                <wp:lineTo x="-423" y="28231"/>
                <wp:lineTo x="16166" y="28231"/>
                <wp:lineTo x="16271" y="27941"/>
                <wp:lineTo x="22083" y="27362"/>
                <wp:lineTo x="22083" y="1882"/>
                <wp:lineTo x="21554" y="-290"/>
                <wp:lineTo x="21554" y="-579"/>
                <wp:lineTo x="0" y="-579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4329\Desktop\200px-Russia_stamp_V.Vysotsky_1999_2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455" cy="284226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9077F7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A94CDE" wp14:editId="5DF6C008">
                <wp:simplePos x="0" y="0"/>
                <wp:positionH relativeFrom="column">
                  <wp:posOffset>-4591050</wp:posOffset>
                </wp:positionH>
                <wp:positionV relativeFrom="paragraph">
                  <wp:posOffset>332740</wp:posOffset>
                </wp:positionV>
                <wp:extent cx="4733925" cy="24384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77F7" w:rsidRPr="00742CD9" w:rsidRDefault="009077F7" w:rsidP="009077F7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44"/>
                                <w:szCs w:val="44"/>
                                <w:lang w:val="ka-G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2CD9"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44"/>
                                <w:szCs w:val="44"/>
                                <w:lang w:val="ka-G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„მასწავლებელი - სინდის-ნამუსი, მხოლოდ ხალასი პატიოსნება</w:t>
                            </w:r>
                            <w:r w:rsidR="0032527A"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  <w:r w:rsidRPr="00742CD9"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44"/>
                                <w:szCs w:val="44"/>
                                <w:lang w:val="ka-G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94CDE" id="Text Box 4" o:spid="_x0000_s1028" type="#_x0000_t202" style="position:absolute;margin-left:-361.5pt;margin-top:26.2pt;width:372.75pt;height:19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" filled="f" stroked="f">
                <v:textbox>
                  <w:txbxContent>
                    <w:p w:rsidR="009077F7" w:rsidRPr="00742CD9" w:rsidRDefault="009077F7" w:rsidP="009077F7">
                      <w:pPr>
                        <w:jc w:val="center"/>
                        <w:rPr>
                          <w:rFonts w:ascii="Sylfaen" w:hAnsi="Sylfaen"/>
                          <w:b/>
                          <w:color w:val="000000" w:themeColor="text1"/>
                          <w:sz w:val="44"/>
                          <w:szCs w:val="44"/>
                          <w:lang w:val="ka-G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2CD9">
                        <w:rPr>
                          <w:rFonts w:ascii="Sylfaen" w:hAnsi="Sylfaen"/>
                          <w:b/>
                          <w:color w:val="000000" w:themeColor="text1"/>
                          <w:sz w:val="44"/>
                          <w:szCs w:val="44"/>
                          <w:lang w:val="ka-G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„მასწავლებელი - სინდის-ნამუსი, მხოლოდ ხალასი პატიოსნება</w:t>
                      </w:r>
                      <w:r w:rsidR="0032527A">
                        <w:rPr>
                          <w:rFonts w:ascii="Sylfaen" w:hAnsi="Sylfaen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  <w:r w:rsidRPr="00742CD9">
                        <w:rPr>
                          <w:rFonts w:ascii="Sylfaen" w:hAnsi="Sylfaen"/>
                          <w:b/>
                          <w:color w:val="000000" w:themeColor="text1"/>
                          <w:sz w:val="44"/>
                          <w:szCs w:val="44"/>
                          <w:lang w:val="ka-G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26FD" w:rsidRPr="000E4E79" w:rsidRDefault="00A626FD">
      <w:bookmarkStart w:id="0" w:name="_GoBack"/>
      <w:bookmarkEnd w:id="0"/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Default="00A626FD">
      <w:pPr>
        <w:rPr>
          <w:lang w:val="en-GB"/>
        </w:rPr>
      </w:pPr>
    </w:p>
    <w:p w:rsidR="00A626FD" w:rsidRPr="000227D1" w:rsidRDefault="00A626FD">
      <w:pPr>
        <w:rPr>
          <w:lang w:val="en-GB"/>
        </w:rPr>
      </w:pPr>
    </w:p>
    <w:sectPr w:rsidR="00A626FD" w:rsidRPr="000227D1" w:rsidSect="000227D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852" w:rsidRDefault="00475852" w:rsidP="000227D1">
      <w:pPr>
        <w:spacing w:after="0" w:line="240" w:lineRule="auto"/>
      </w:pPr>
      <w:r>
        <w:separator/>
      </w:r>
    </w:p>
  </w:endnote>
  <w:endnote w:type="continuationSeparator" w:id="0">
    <w:p w:rsidR="00475852" w:rsidRDefault="00475852" w:rsidP="0002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852" w:rsidRDefault="00475852" w:rsidP="000227D1">
      <w:pPr>
        <w:spacing w:after="0" w:line="240" w:lineRule="auto"/>
      </w:pPr>
      <w:r>
        <w:separator/>
      </w:r>
    </w:p>
  </w:footnote>
  <w:footnote w:type="continuationSeparator" w:id="0">
    <w:p w:rsidR="00475852" w:rsidRDefault="00475852" w:rsidP="00022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D1"/>
    <w:rsid w:val="000227D1"/>
    <w:rsid w:val="000E4E79"/>
    <w:rsid w:val="00225AB7"/>
    <w:rsid w:val="0032527A"/>
    <w:rsid w:val="00475852"/>
    <w:rsid w:val="005719FB"/>
    <w:rsid w:val="005B60F1"/>
    <w:rsid w:val="006724F5"/>
    <w:rsid w:val="00742CD9"/>
    <w:rsid w:val="007454D1"/>
    <w:rsid w:val="00894F30"/>
    <w:rsid w:val="009077F7"/>
    <w:rsid w:val="00A54047"/>
    <w:rsid w:val="00A626FD"/>
    <w:rsid w:val="00AB1398"/>
    <w:rsid w:val="00B37DE2"/>
    <w:rsid w:val="00CE12B6"/>
    <w:rsid w:val="00DE7044"/>
    <w:rsid w:val="00DF5906"/>
    <w:rsid w:val="00F8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01A24"/>
  <w15:docId w15:val="{8971664A-E17A-42F6-88A3-5191E633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7D1"/>
  </w:style>
  <w:style w:type="paragraph" w:styleId="Footer">
    <w:name w:val="footer"/>
    <w:basedOn w:val="Normal"/>
    <w:link w:val="FooterChar"/>
    <w:uiPriority w:val="99"/>
    <w:unhideWhenUsed/>
    <w:rsid w:val="00022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7D1"/>
  </w:style>
  <w:style w:type="paragraph" w:styleId="NormalWeb">
    <w:name w:val="Normal (Web)"/>
    <w:basedOn w:val="Normal"/>
    <w:uiPriority w:val="99"/>
    <w:semiHidden/>
    <w:unhideWhenUsed/>
    <w:rsid w:val="0002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227D1"/>
  </w:style>
  <w:style w:type="character" w:styleId="Hyperlink">
    <w:name w:val="Hyperlink"/>
    <w:basedOn w:val="DefaultParagraphFont"/>
    <w:uiPriority w:val="99"/>
    <w:semiHidden/>
    <w:unhideWhenUsed/>
    <w:rsid w:val="000227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Teacher4329</dc:creator>
  <cp:keywords/>
  <dc:description/>
  <cp:lastModifiedBy>ad1poti1</cp:lastModifiedBy>
  <cp:revision>12</cp:revision>
  <cp:lastPrinted>2017-05-01T06:22:00Z</cp:lastPrinted>
  <dcterms:created xsi:type="dcterms:W3CDTF">2013-12-18T06:07:00Z</dcterms:created>
  <dcterms:modified xsi:type="dcterms:W3CDTF">2017-05-01T07:47:00Z</dcterms:modified>
</cp:coreProperties>
</file>